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ROMÂNIA</w:t>
      </w:r>
      <w:r w:rsidRPr="00076397">
        <w:rPr>
          <w:rFonts w:ascii="Calibri" w:eastAsia="Times New Roman" w:hAnsi="Calibri" w:cs="Times New Roman"/>
          <w:sz w:val="26"/>
          <w:szCs w:val="26"/>
        </w:rPr>
        <w:tab/>
      </w:r>
      <w:r w:rsidRPr="00076397">
        <w:rPr>
          <w:rFonts w:ascii="Calibri" w:eastAsia="Times New Roman" w:hAnsi="Calibri" w:cs="Times New Roman"/>
          <w:caps/>
          <w:sz w:val="26"/>
          <w:szCs w:val="26"/>
        </w:rPr>
        <w:t>DE ACORD:</w:t>
      </w:r>
    </w:p>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JUDEŢUL HARGHITA</w:t>
      </w:r>
      <w:r w:rsidRPr="00076397">
        <w:rPr>
          <w:rFonts w:ascii="Calibri" w:eastAsia="Times New Roman" w:hAnsi="Calibri" w:cs="Times New Roman"/>
          <w:sz w:val="26"/>
          <w:szCs w:val="26"/>
        </w:rPr>
        <w:tab/>
        <w:t xml:space="preserve">PREŞEDINTE, </w:t>
      </w:r>
    </w:p>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CONSILIUL JUDEŢEAN</w:t>
      </w:r>
      <w:r>
        <w:rPr>
          <w:rFonts w:ascii="Calibri" w:eastAsia="Times New Roman" w:hAnsi="Calibri" w:cs="Times New Roman"/>
          <w:sz w:val="26"/>
          <w:szCs w:val="26"/>
        </w:rPr>
        <w:tab/>
      </w:r>
      <w:proofErr w:type="spellStart"/>
      <w:r>
        <w:rPr>
          <w:rFonts w:ascii="Calibri" w:eastAsia="Times New Roman" w:hAnsi="Calibri" w:cs="Times New Roman"/>
          <w:sz w:val="26"/>
          <w:szCs w:val="26"/>
        </w:rPr>
        <w:t>Borboly</w:t>
      </w:r>
      <w:proofErr w:type="spellEnd"/>
      <w:r>
        <w:rPr>
          <w:rFonts w:ascii="Calibri" w:eastAsia="Times New Roman" w:hAnsi="Calibri" w:cs="Times New Roman"/>
          <w:sz w:val="26"/>
          <w:szCs w:val="26"/>
        </w:rPr>
        <w:t xml:space="preserve"> Csaba </w:t>
      </w:r>
    </w:p>
    <w:p w:rsidR="00076397" w:rsidRPr="00076397" w:rsidRDefault="00190B40" w:rsidP="00076397">
      <w:pPr>
        <w:tabs>
          <w:tab w:val="center" w:pos="8080"/>
        </w:tabs>
        <w:spacing w:after="0" w:line="240" w:lineRule="auto"/>
        <w:rPr>
          <w:rFonts w:ascii="Calibri" w:eastAsia="Times New Roman" w:hAnsi="Calibri" w:cs="Times New Roman"/>
          <w:sz w:val="26"/>
          <w:szCs w:val="26"/>
        </w:rPr>
      </w:pPr>
      <w:r>
        <w:rPr>
          <w:rFonts w:ascii="Calibri" w:eastAsia="Times New Roman" w:hAnsi="Calibri" w:cs="Times New Roman"/>
          <w:sz w:val="26"/>
          <w:szCs w:val="26"/>
        </w:rPr>
        <w:t>Direcţia generală patrimoniu</w:t>
      </w:r>
    </w:p>
    <w:p w:rsidR="00076397" w:rsidRPr="00076397" w:rsidRDefault="00076397" w:rsidP="00076397">
      <w:pPr>
        <w:keepNext/>
        <w:spacing w:after="0" w:line="240" w:lineRule="auto"/>
        <w:outlineLvl w:val="0"/>
        <w:rPr>
          <w:rFonts w:ascii="Calibri" w:eastAsia="Times New Roman" w:hAnsi="Calibri" w:cs="Times New Roman"/>
          <w:sz w:val="26"/>
          <w:szCs w:val="26"/>
        </w:rPr>
      </w:pPr>
      <w:r w:rsidRPr="00076397">
        <w:rPr>
          <w:rFonts w:ascii="Calibri" w:eastAsia="Times New Roman" w:hAnsi="Calibri" w:cs="Times New Roman"/>
          <w:sz w:val="26"/>
          <w:szCs w:val="26"/>
        </w:rPr>
        <w:t>Nr. _________/ 20</w:t>
      </w:r>
      <w:r w:rsidR="00DA7D53">
        <w:rPr>
          <w:rFonts w:ascii="Calibri" w:eastAsia="Times New Roman" w:hAnsi="Calibri" w:cs="Times New Roman"/>
          <w:sz w:val="26"/>
          <w:szCs w:val="26"/>
        </w:rPr>
        <w:t>21</w:t>
      </w:r>
    </w:p>
    <w:p w:rsidR="002E5B4A" w:rsidRDefault="002E5B4A" w:rsidP="00076397">
      <w:pPr>
        <w:spacing w:after="0" w:line="240" w:lineRule="auto"/>
        <w:jc w:val="center"/>
        <w:rPr>
          <w:rFonts w:ascii="Calibri" w:eastAsia="Times New Roman" w:hAnsi="Calibri" w:cs="Times New Roman"/>
          <w:b/>
          <w:caps/>
          <w:sz w:val="26"/>
          <w:szCs w:val="26"/>
        </w:rPr>
      </w:pPr>
    </w:p>
    <w:p w:rsidR="00A436DF" w:rsidRDefault="00A436DF" w:rsidP="00076397">
      <w:pPr>
        <w:spacing w:after="0" w:line="240" w:lineRule="auto"/>
        <w:jc w:val="center"/>
        <w:rPr>
          <w:rFonts w:ascii="Calibri" w:eastAsia="Times New Roman" w:hAnsi="Calibri" w:cs="Times New Roman"/>
          <w:b/>
          <w:caps/>
          <w:sz w:val="26"/>
          <w:szCs w:val="26"/>
        </w:rPr>
      </w:pPr>
    </w:p>
    <w:p w:rsidR="00A436DF" w:rsidRPr="00076397" w:rsidRDefault="00A436DF" w:rsidP="00076397">
      <w:pPr>
        <w:spacing w:after="0" w:line="240" w:lineRule="auto"/>
        <w:jc w:val="center"/>
        <w:rPr>
          <w:rFonts w:ascii="Calibri" w:eastAsia="Times New Roman" w:hAnsi="Calibri" w:cs="Times New Roman"/>
          <w:b/>
          <w:caps/>
          <w:sz w:val="26"/>
          <w:szCs w:val="26"/>
        </w:rPr>
      </w:pPr>
    </w:p>
    <w:p w:rsidR="00076397" w:rsidRDefault="00DA7D53" w:rsidP="00076397">
      <w:pPr>
        <w:spacing w:after="0" w:line="240" w:lineRule="auto"/>
        <w:jc w:val="center"/>
        <w:rPr>
          <w:rFonts w:ascii="Calibri" w:eastAsia="Times New Roman" w:hAnsi="Calibri" w:cs="Times New Roman"/>
          <w:b/>
          <w:caps/>
          <w:sz w:val="26"/>
          <w:szCs w:val="26"/>
        </w:rPr>
      </w:pPr>
      <w:r>
        <w:rPr>
          <w:rFonts w:ascii="Calibri" w:eastAsia="Times New Roman" w:hAnsi="Calibri" w:cs="Times New Roman"/>
          <w:b/>
          <w:caps/>
          <w:sz w:val="26"/>
          <w:szCs w:val="26"/>
        </w:rPr>
        <w:t>rEFERAT DE APROBARE</w:t>
      </w:r>
    </w:p>
    <w:p w:rsidR="003F0297" w:rsidRDefault="003F0297" w:rsidP="003F0297">
      <w:pPr>
        <w:autoSpaceDE w:val="0"/>
        <w:autoSpaceDN w:val="0"/>
        <w:adjustRightInd w:val="0"/>
        <w:spacing w:after="0" w:line="240" w:lineRule="auto"/>
        <w:jc w:val="center"/>
        <w:rPr>
          <w:rFonts w:ascii="Calibri" w:eastAsia="Times New Roman" w:hAnsi="Calibri" w:cs="Times New Roman"/>
          <w:b/>
          <w:sz w:val="26"/>
          <w:szCs w:val="26"/>
        </w:rPr>
      </w:pPr>
      <w:r w:rsidRPr="00A34990">
        <w:rPr>
          <w:rFonts w:ascii="Calibri" w:eastAsia="Times New Roman" w:hAnsi="Calibri" w:cs="Times New Roman"/>
          <w:b/>
          <w:sz w:val="26"/>
          <w:szCs w:val="26"/>
        </w:rPr>
        <w:t>privind aprobarea</w:t>
      </w:r>
      <w:r>
        <w:rPr>
          <w:rFonts w:ascii="Calibri" w:eastAsia="Times New Roman" w:hAnsi="Calibri" w:cs="Times New Roman"/>
          <w:b/>
          <w:sz w:val="26"/>
          <w:szCs w:val="26"/>
        </w:rPr>
        <w:t xml:space="preserve"> solicitării de</w:t>
      </w:r>
      <w:r w:rsidRPr="00A34990">
        <w:rPr>
          <w:rFonts w:ascii="Calibri" w:eastAsia="Times New Roman" w:hAnsi="Calibri" w:cs="Times New Roman"/>
          <w:b/>
          <w:sz w:val="26"/>
          <w:szCs w:val="26"/>
        </w:rPr>
        <w:t xml:space="preserve"> </w:t>
      </w:r>
      <w:r>
        <w:rPr>
          <w:rFonts w:ascii="Calibri" w:eastAsia="Times New Roman" w:hAnsi="Calibri" w:cs="Times New Roman"/>
          <w:b/>
          <w:sz w:val="26"/>
          <w:szCs w:val="26"/>
        </w:rPr>
        <w:t>transmitere a</w:t>
      </w:r>
      <w:r w:rsidRPr="00A34990">
        <w:rPr>
          <w:rFonts w:ascii="Calibri" w:eastAsia="Times New Roman" w:hAnsi="Calibri" w:cs="Times New Roman"/>
          <w:b/>
          <w:sz w:val="26"/>
          <w:szCs w:val="26"/>
        </w:rPr>
        <w:t xml:space="preserve"> imobilului „Vila Hășmaș”</w:t>
      </w:r>
      <w:r>
        <w:rPr>
          <w:rFonts w:ascii="Calibri" w:eastAsia="Times New Roman" w:hAnsi="Calibri" w:cs="Times New Roman"/>
          <w:b/>
          <w:sz w:val="26"/>
          <w:szCs w:val="26"/>
        </w:rPr>
        <w:t xml:space="preserve"> situat în localitatea </w:t>
      </w:r>
      <w:r w:rsidRPr="00A34990">
        <w:rPr>
          <w:rFonts w:ascii="Calibri" w:eastAsia="Times New Roman" w:hAnsi="Calibri" w:cs="Times New Roman"/>
          <w:b/>
          <w:sz w:val="26"/>
          <w:szCs w:val="26"/>
        </w:rPr>
        <w:t xml:space="preserve">Izvorul Mureşului </w:t>
      </w:r>
      <w:r>
        <w:rPr>
          <w:rFonts w:ascii="Calibri" w:eastAsia="Times New Roman" w:hAnsi="Calibri" w:cs="Times New Roman"/>
          <w:b/>
          <w:sz w:val="26"/>
          <w:szCs w:val="26"/>
        </w:rPr>
        <w:t>din comuna Voș</w:t>
      </w:r>
      <w:r w:rsidRPr="00A34990">
        <w:rPr>
          <w:rFonts w:ascii="Calibri" w:eastAsia="Times New Roman" w:hAnsi="Calibri" w:cs="Times New Roman"/>
          <w:b/>
          <w:sz w:val="26"/>
          <w:szCs w:val="26"/>
        </w:rPr>
        <w:t>lăbeni</w:t>
      </w:r>
      <w:r>
        <w:rPr>
          <w:rFonts w:ascii="Calibri" w:eastAsia="Times New Roman" w:hAnsi="Calibri" w:cs="Times New Roman"/>
          <w:b/>
          <w:sz w:val="26"/>
          <w:szCs w:val="26"/>
        </w:rPr>
        <w:t xml:space="preserve"> </w:t>
      </w:r>
      <w:r w:rsidRPr="00A34990">
        <w:rPr>
          <w:rFonts w:ascii="Calibri" w:eastAsia="Times New Roman" w:hAnsi="Calibri" w:cs="Times New Roman"/>
          <w:b/>
          <w:sz w:val="26"/>
          <w:szCs w:val="26"/>
        </w:rPr>
        <w:t>din domeniul public al statului și din administrarea Ministerului Tineretului și Sportului în domeniul public al Județului Harghita şi în administrarea Consiliului Judeţean Harghita.</w:t>
      </w:r>
    </w:p>
    <w:p w:rsidR="00DB41DC" w:rsidRPr="00E63297" w:rsidRDefault="00DB41DC" w:rsidP="00FA2532">
      <w:pPr>
        <w:spacing w:after="0" w:line="240" w:lineRule="auto"/>
        <w:jc w:val="both"/>
        <w:rPr>
          <w:rFonts w:ascii="Calibri" w:eastAsia="Times New Roman" w:hAnsi="Calibri" w:cs="Times New Roman"/>
          <w:sz w:val="26"/>
          <w:szCs w:val="26"/>
          <w:lang w:val="hu-HU"/>
        </w:rPr>
      </w:pPr>
    </w:p>
    <w:p w:rsidR="00A436DF" w:rsidRDefault="00A436DF" w:rsidP="00FA2532">
      <w:pPr>
        <w:spacing w:after="0" w:line="240" w:lineRule="auto"/>
        <w:jc w:val="both"/>
        <w:rPr>
          <w:rFonts w:ascii="Calibri" w:eastAsia="Times New Roman" w:hAnsi="Calibri" w:cs="Times New Roman"/>
          <w:sz w:val="26"/>
          <w:szCs w:val="26"/>
        </w:rPr>
      </w:pPr>
    </w:p>
    <w:p w:rsidR="005F7D70" w:rsidRPr="004F14FF" w:rsidRDefault="008E1CF2" w:rsidP="00DB41DC">
      <w:pPr>
        <w:spacing w:after="0" w:line="240" w:lineRule="auto"/>
        <w:jc w:val="both"/>
        <w:rPr>
          <w:rFonts w:ascii="Calibri" w:eastAsia="Times New Roman" w:hAnsi="Calibri" w:cs="Calibri"/>
          <w:sz w:val="26"/>
          <w:szCs w:val="26"/>
        </w:rPr>
      </w:pPr>
      <w:r w:rsidRPr="004F14FF">
        <w:rPr>
          <w:rFonts w:cs="Times New Roman"/>
          <w:sz w:val="26"/>
          <w:szCs w:val="26"/>
        </w:rPr>
        <w:t xml:space="preserve">În vederea </w:t>
      </w:r>
      <w:r w:rsidR="004F14FF">
        <w:rPr>
          <w:rFonts w:cs="Times New Roman"/>
          <w:sz w:val="26"/>
          <w:szCs w:val="26"/>
        </w:rPr>
        <w:t>d</w:t>
      </w:r>
      <w:r w:rsidRPr="004F14FF">
        <w:rPr>
          <w:rFonts w:cs="Times New Roman"/>
          <w:sz w:val="26"/>
          <w:szCs w:val="26"/>
        </w:rPr>
        <w:t xml:space="preserve">ezvoltării infrastructurii necesare </w:t>
      </w:r>
      <w:r w:rsidR="005F7D70" w:rsidRPr="004F14FF">
        <w:rPr>
          <w:rFonts w:cs="Times New Roman"/>
          <w:sz w:val="26"/>
          <w:szCs w:val="26"/>
        </w:rPr>
        <w:t xml:space="preserve">activităţilor de tineret </w:t>
      </w:r>
      <w:r w:rsidR="004F14FF">
        <w:rPr>
          <w:rFonts w:cs="Times New Roman"/>
          <w:sz w:val="26"/>
          <w:szCs w:val="26"/>
        </w:rPr>
        <w:t xml:space="preserve">în Județul Harghita </w:t>
      </w:r>
      <w:r w:rsidRPr="004F14FF">
        <w:rPr>
          <w:rFonts w:cs="Times New Roman"/>
          <w:sz w:val="26"/>
          <w:szCs w:val="26"/>
        </w:rPr>
        <w:t>în conformitate cu obiectivele Strategiei de Dezvoltare generală a județului Harghita</w:t>
      </w:r>
      <w:r w:rsidR="00AD0CB9">
        <w:rPr>
          <w:rFonts w:cs="Times New Roman"/>
          <w:sz w:val="26"/>
          <w:szCs w:val="26"/>
        </w:rPr>
        <w:t xml:space="preserve"> și </w:t>
      </w:r>
      <w:r w:rsidR="00E63297">
        <w:rPr>
          <w:rFonts w:cs="Times New Roman"/>
          <w:sz w:val="26"/>
          <w:szCs w:val="26"/>
        </w:rPr>
        <w:t xml:space="preserve">pentru </w:t>
      </w:r>
      <w:r w:rsidR="00E63297" w:rsidRPr="00E63297">
        <w:rPr>
          <w:rFonts w:ascii="Calibri" w:eastAsia="Times New Roman" w:hAnsi="Calibri" w:cs="Times New Roman"/>
          <w:sz w:val="26"/>
          <w:szCs w:val="26"/>
        </w:rPr>
        <w:t xml:space="preserve">stimularea dezvoltării turismului </w:t>
      </w:r>
      <w:r w:rsidR="00AD0CB9" w:rsidRPr="00AD0CB9">
        <w:rPr>
          <w:rFonts w:ascii="Calibri" w:eastAsia="Times New Roman" w:hAnsi="Calibri" w:cs="Times New Roman"/>
          <w:sz w:val="26"/>
          <w:szCs w:val="26"/>
        </w:rPr>
        <w:t xml:space="preserve">în zonă, </w:t>
      </w:r>
      <w:r w:rsidR="00DB41DC" w:rsidRPr="004F14FF">
        <w:rPr>
          <w:rFonts w:ascii="Calibri" w:eastAsia="Times New Roman" w:hAnsi="Calibri" w:cs="Calibri"/>
          <w:sz w:val="26"/>
          <w:szCs w:val="26"/>
        </w:rPr>
        <w:t xml:space="preserve">Consiliul Județean Harghita </w:t>
      </w:r>
      <w:r w:rsidR="004F14FF" w:rsidRPr="004F14FF">
        <w:rPr>
          <w:rFonts w:ascii="Calibri" w:eastAsia="Times New Roman" w:hAnsi="Calibri" w:cs="Calibri"/>
          <w:sz w:val="26"/>
          <w:szCs w:val="26"/>
        </w:rPr>
        <w:t xml:space="preserve">solicită aprobarea </w:t>
      </w:r>
      <w:r w:rsidR="004F14FF" w:rsidRPr="004F14FF">
        <w:rPr>
          <w:rFonts w:ascii="Calibri" w:eastAsia="Times New Roman" w:hAnsi="Calibri" w:cs="Times New Roman"/>
          <w:sz w:val="26"/>
          <w:szCs w:val="26"/>
        </w:rPr>
        <w:t>transmiterii imobilului „Vila Hășmaș” situat în localitatea Izvorul Mureşului din comuna Voșlăbeni din domeniul public al statului și din administrarea Ministerului Tineretului și Sportului în domeniul public al Județului Harghita şi în administrarea Consiliului Judeţean Harghita.</w:t>
      </w:r>
    </w:p>
    <w:p w:rsidR="005F7D70" w:rsidRDefault="005F7D70" w:rsidP="00DB41DC">
      <w:pPr>
        <w:spacing w:after="0" w:line="240" w:lineRule="auto"/>
        <w:jc w:val="both"/>
        <w:rPr>
          <w:rFonts w:ascii="Calibri" w:eastAsia="Times New Roman" w:hAnsi="Calibri" w:cs="Calibri"/>
          <w:sz w:val="26"/>
          <w:szCs w:val="26"/>
        </w:rPr>
      </w:pPr>
    </w:p>
    <w:p w:rsidR="004F14FF" w:rsidRPr="00B858D2" w:rsidRDefault="003A6C2C" w:rsidP="00A03ACF">
      <w:pPr>
        <w:jc w:val="both"/>
        <w:rPr>
          <w:rFonts w:ascii="Calibri" w:eastAsia="Times New Roman" w:hAnsi="Calibri" w:cs="Times New Roman"/>
          <w:color w:val="000000" w:themeColor="text1"/>
          <w:sz w:val="26"/>
          <w:szCs w:val="26"/>
        </w:rPr>
      </w:pPr>
      <w:r w:rsidRPr="00B858D2">
        <w:rPr>
          <w:rFonts w:ascii="Calibri" w:eastAsia="Times New Roman" w:hAnsi="Calibri" w:cs="Times New Roman"/>
          <w:color w:val="000000" w:themeColor="text1"/>
          <w:sz w:val="26"/>
          <w:szCs w:val="26"/>
        </w:rPr>
        <w:t xml:space="preserve">Imobilul </w:t>
      </w:r>
      <w:r w:rsidR="00B858D2">
        <w:rPr>
          <w:rFonts w:ascii="Calibri" w:eastAsia="Times New Roman" w:hAnsi="Calibri" w:cs="Times New Roman"/>
          <w:color w:val="000000" w:themeColor="text1"/>
          <w:sz w:val="26"/>
          <w:szCs w:val="26"/>
        </w:rPr>
        <w:t>„Vila Hășmaș</w:t>
      </w:r>
      <w:r w:rsidRPr="003A6C2C">
        <w:rPr>
          <w:rFonts w:ascii="Calibri" w:eastAsia="Times New Roman" w:hAnsi="Calibri" w:cs="Times New Roman"/>
          <w:color w:val="000000" w:themeColor="text1"/>
          <w:sz w:val="26"/>
          <w:szCs w:val="26"/>
        </w:rPr>
        <w:t>”</w:t>
      </w:r>
      <w:r w:rsidR="00A03ACF" w:rsidRPr="00B858D2">
        <w:rPr>
          <w:rFonts w:ascii="Calibri" w:eastAsia="Times New Roman" w:hAnsi="Calibri" w:cs="Times New Roman"/>
          <w:color w:val="000000" w:themeColor="text1"/>
          <w:sz w:val="26"/>
          <w:szCs w:val="26"/>
        </w:rPr>
        <w:t xml:space="preserve"> este o c</w:t>
      </w:r>
      <w:r w:rsidRPr="00B858D2">
        <w:rPr>
          <w:rFonts w:ascii="Calibri" w:eastAsia="Times New Roman" w:hAnsi="Calibri" w:cs="Times New Roman"/>
          <w:color w:val="000000" w:themeColor="text1"/>
          <w:sz w:val="26"/>
          <w:szCs w:val="26"/>
        </w:rPr>
        <w:t>onstrucţie din cărămidă, lemn şi beton,</w:t>
      </w:r>
      <w:r w:rsidR="00A03ACF" w:rsidRPr="00B858D2">
        <w:rPr>
          <w:rFonts w:ascii="Calibri" w:eastAsia="Times New Roman" w:hAnsi="Calibri" w:cs="Times New Roman"/>
          <w:color w:val="000000" w:themeColor="text1"/>
          <w:sz w:val="26"/>
          <w:szCs w:val="26"/>
        </w:rPr>
        <w:t xml:space="preserve"> are o suprafață</w:t>
      </w:r>
      <w:r w:rsidRPr="00B858D2">
        <w:rPr>
          <w:rFonts w:ascii="Calibri" w:eastAsia="Times New Roman" w:hAnsi="Calibri" w:cs="Times New Roman"/>
          <w:color w:val="000000" w:themeColor="text1"/>
          <w:sz w:val="26"/>
          <w:szCs w:val="26"/>
        </w:rPr>
        <w:t xml:space="preserve"> construită 628 mp</w:t>
      </w:r>
      <w:r w:rsidR="00B858D2">
        <w:rPr>
          <w:rFonts w:ascii="Calibri" w:eastAsia="Times New Roman" w:hAnsi="Calibri" w:cs="Times New Roman"/>
          <w:color w:val="000000" w:themeColor="text1"/>
          <w:sz w:val="26"/>
          <w:szCs w:val="26"/>
        </w:rPr>
        <w:t>,</w:t>
      </w:r>
      <w:r w:rsidR="00B858D2" w:rsidRPr="00B858D2">
        <w:rPr>
          <w:rFonts w:ascii="Calibri" w:eastAsia="Times New Roman" w:hAnsi="Calibri" w:cs="Times New Roman"/>
          <w:color w:val="000000" w:themeColor="text1"/>
          <w:sz w:val="26"/>
          <w:szCs w:val="26"/>
        </w:rPr>
        <w:t xml:space="preserve"> cu n</w:t>
      </w:r>
      <w:r w:rsidR="00A03ACF" w:rsidRPr="00A03ACF">
        <w:rPr>
          <w:rFonts w:ascii="Calibri" w:eastAsia="Times New Roman" w:hAnsi="Calibri" w:cs="Times New Roman"/>
          <w:color w:val="000000" w:themeColor="text1"/>
          <w:sz w:val="26"/>
          <w:szCs w:val="26"/>
        </w:rPr>
        <w:t>r.</w:t>
      </w:r>
      <w:r w:rsidR="00B858D2" w:rsidRPr="00B858D2">
        <w:rPr>
          <w:rFonts w:ascii="Calibri" w:eastAsia="Times New Roman" w:hAnsi="Calibri" w:cs="Times New Roman"/>
          <w:color w:val="000000" w:themeColor="text1"/>
          <w:sz w:val="26"/>
          <w:szCs w:val="26"/>
        </w:rPr>
        <w:t xml:space="preserve"> </w:t>
      </w:r>
      <w:r w:rsidR="00A03ACF" w:rsidRPr="00A03ACF">
        <w:rPr>
          <w:rFonts w:ascii="Calibri" w:eastAsia="Times New Roman" w:hAnsi="Calibri" w:cs="Times New Roman"/>
          <w:color w:val="000000" w:themeColor="text1"/>
          <w:sz w:val="26"/>
          <w:szCs w:val="26"/>
        </w:rPr>
        <w:t>cadastral : 622, CAD 622CL</w:t>
      </w:r>
      <w:r w:rsidR="00D71CD8">
        <w:rPr>
          <w:rFonts w:ascii="Calibri" w:eastAsia="Times New Roman" w:hAnsi="Calibri" w:cs="Times New Roman"/>
          <w:color w:val="000000" w:themeColor="text1"/>
          <w:sz w:val="26"/>
          <w:szCs w:val="26"/>
        </w:rPr>
        <w:t>,</w:t>
      </w:r>
      <w:r w:rsidR="00D71CD8" w:rsidRPr="00D71CD8">
        <w:rPr>
          <w:rFonts w:ascii="Calibri" w:eastAsia="Times New Roman" w:hAnsi="Calibri" w:cs="Times New Roman"/>
          <w:b/>
          <w:sz w:val="26"/>
          <w:szCs w:val="26"/>
        </w:rPr>
        <w:t xml:space="preserve"> </w:t>
      </w:r>
      <w:r w:rsidR="00D71CD8" w:rsidRPr="00D71CD8">
        <w:rPr>
          <w:rFonts w:ascii="Calibri" w:eastAsia="Times New Roman" w:hAnsi="Calibri" w:cs="Times New Roman"/>
          <w:sz w:val="26"/>
          <w:szCs w:val="26"/>
        </w:rPr>
        <w:t>comuna Voșlăbeni</w:t>
      </w:r>
      <w:r w:rsidR="00A03ACF" w:rsidRPr="00B858D2">
        <w:rPr>
          <w:rFonts w:ascii="Calibri" w:eastAsia="Times New Roman" w:hAnsi="Calibri" w:cs="Times New Roman"/>
          <w:color w:val="000000" w:themeColor="text1"/>
          <w:sz w:val="26"/>
          <w:szCs w:val="26"/>
        </w:rPr>
        <w:t xml:space="preserve"> </w:t>
      </w:r>
      <w:r w:rsidR="00D71CD8">
        <w:rPr>
          <w:rFonts w:ascii="Calibri" w:eastAsia="Times New Roman" w:hAnsi="Calibri" w:cs="Times New Roman"/>
          <w:color w:val="000000" w:themeColor="text1"/>
          <w:sz w:val="26"/>
          <w:szCs w:val="26"/>
        </w:rPr>
        <w:t>are valoare de inventar</w:t>
      </w:r>
      <w:r w:rsidR="00A03ACF" w:rsidRPr="00A03ACF">
        <w:rPr>
          <w:rFonts w:ascii="Calibri" w:eastAsia="Times New Roman" w:hAnsi="Calibri" w:cs="Times New Roman"/>
          <w:color w:val="000000" w:themeColor="text1"/>
          <w:sz w:val="26"/>
          <w:szCs w:val="26"/>
        </w:rPr>
        <w:t xml:space="preserve">: </w:t>
      </w:r>
      <w:r w:rsidR="00A03ACF" w:rsidRPr="00B858D2">
        <w:rPr>
          <w:rFonts w:ascii="Calibri" w:eastAsia="Times New Roman" w:hAnsi="Calibri" w:cs="Times New Roman"/>
          <w:color w:val="000000" w:themeColor="text1"/>
          <w:sz w:val="26"/>
          <w:szCs w:val="26"/>
        </w:rPr>
        <w:t>3.817.424,10 lei</w:t>
      </w:r>
      <w:r w:rsidR="00D71CD8">
        <w:rPr>
          <w:rFonts w:ascii="Calibri" w:eastAsia="Times New Roman" w:hAnsi="Calibri" w:cs="Times New Roman"/>
          <w:color w:val="000000" w:themeColor="text1"/>
          <w:sz w:val="26"/>
          <w:szCs w:val="26"/>
        </w:rPr>
        <w:t xml:space="preserve"> și se află în domeniul public al </w:t>
      </w:r>
      <w:r w:rsidR="00D71CD8" w:rsidRPr="00D71CD8">
        <w:rPr>
          <w:rFonts w:ascii="Calibri" w:eastAsia="Times New Roman" w:hAnsi="Calibri" w:cs="Times New Roman"/>
          <w:color w:val="000000" w:themeColor="text1"/>
          <w:sz w:val="26"/>
          <w:szCs w:val="26"/>
        </w:rPr>
        <w:t>Statul Român în administrarea Ministerului, Tineretului şi Sportului</w:t>
      </w:r>
      <w:r w:rsidR="00D71CD8">
        <w:rPr>
          <w:rFonts w:ascii="Calibri" w:eastAsia="Times New Roman" w:hAnsi="Calibri" w:cs="Times New Roman"/>
          <w:color w:val="000000" w:themeColor="text1"/>
          <w:sz w:val="26"/>
          <w:szCs w:val="26"/>
        </w:rPr>
        <w:t>.</w:t>
      </w:r>
    </w:p>
    <w:p w:rsidR="00E0046E" w:rsidRPr="00E0046E" w:rsidRDefault="00E0046E" w:rsidP="00E0046E">
      <w:pPr>
        <w:spacing w:after="0" w:line="240" w:lineRule="auto"/>
        <w:jc w:val="both"/>
        <w:rPr>
          <w:rFonts w:ascii="Calibri" w:eastAsia="Times New Roman" w:hAnsi="Calibri" w:cs="Calibri"/>
          <w:sz w:val="26"/>
          <w:szCs w:val="26"/>
          <w:lang w:eastAsia="ro-RO"/>
        </w:rPr>
      </w:pPr>
      <w:r w:rsidRPr="00E0046E">
        <w:rPr>
          <w:rFonts w:ascii="Calibri" w:eastAsia="Times New Roman" w:hAnsi="Calibri" w:cs="Calibri"/>
          <w:sz w:val="26"/>
          <w:szCs w:val="26"/>
          <w:lang w:eastAsia="ro-RO"/>
        </w:rPr>
        <w:t>În conformitate cu prevederile art. 292 alin. (1) din Ordonanța de urgență a Guvernului nr. 57/2019 privind Codul administrativ, cu modificările și completările ulterioare, trecerea bunurilor din domeniul public al statului în domeniul public al județului se face la cererea consiliului județean, prin hotărâre a Guvernului, iar potrivit alin. (3) și (6) din același articol, cererea trebuie să fie aprobată, respectiv bunurile trebuie să fie declarate bunuri de interes public județean prin hotărâre a consiliului județean.</w:t>
      </w:r>
    </w:p>
    <w:p w:rsidR="00E0046E" w:rsidRDefault="00E0046E" w:rsidP="00E0046E">
      <w:pPr>
        <w:spacing w:after="0" w:line="240" w:lineRule="auto"/>
        <w:jc w:val="both"/>
        <w:rPr>
          <w:rFonts w:ascii="Calibri" w:eastAsia="Times New Roman" w:hAnsi="Calibri" w:cs="Calibri"/>
          <w:sz w:val="26"/>
          <w:szCs w:val="26"/>
          <w:lang w:eastAsia="ro-RO"/>
        </w:rPr>
      </w:pPr>
    </w:p>
    <w:p w:rsidR="00E63297" w:rsidRPr="00E63297" w:rsidRDefault="00E0046E" w:rsidP="00E63297">
      <w:pPr>
        <w:spacing w:after="0" w:line="240" w:lineRule="auto"/>
        <w:jc w:val="both"/>
        <w:rPr>
          <w:rFonts w:ascii="Calibri" w:eastAsia="Times New Roman" w:hAnsi="Calibri" w:cs="Times New Roman"/>
          <w:b/>
          <w:sz w:val="26"/>
          <w:szCs w:val="26"/>
        </w:rPr>
      </w:pPr>
      <w:r>
        <w:rPr>
          <w:rFonts w:ascii="Calibri" w:eastAsia="Times New Roman" w:hAnsi="Calibri" w:cs="Calibri"/>
          <w:sz w:val="26"/>
          <w:szCs w:val="26"/>
          <w:lang w:eastAsia="ro-RO"/>
        </w:rPr>
        <w:t>Trecerea imobilului</w:t>
      </w:r>
      <w:r w:rsidRPr="00E0046E">
        <w:rPr>
          <w:rFonts w:ascii="Calibri" w:eastAsia="Times New Roman" w:hAnsi="Calibri" w:cs="Calibri"/>
          <w:sz w:val="26"/>
          <w:szCs w:val="26"/>
          <w:lang w:eastAsia="ro-RO"/>
        </w:rPr>
        <w:t xml:space="preserve"> din domeniul public al statului şi din administrarea Ministerului Tineretului şi Sportului în domeniul public al judeţului </w:t>
      </w:r>
      <w:r>
        <w:rPr>
          <w:rFonts w:ascii="Calibri" w:eastAsia="Times New Roman" w:hAnsi="Calibri" w:cs="Calibri"/>
          <w:sz w:val="26"/>
          <w:szCs w:val="26"/>
          <w:lang w:eastAsia="ro-RO"/>
        </w:rPr>
        <w:t>Harghita</w:t>
      </w:r>
      <w:r w:rsidRPr="00E0046E">
        <w:rPr>
          <w:rFonts w:ascii="Calibri" w:eastAsia="Times New Roman" w:hAnsi="Calibri" w:cs="Calibri"/>
          <w:sz w:val="26"/>
          <w:szCs w:val="26"/>
          <w:lang w:eastAsia="ro-RO"/>
        </w:rPr>
        <w:t xml:space="preserve"> şi în administrarea Consiliului Judeţean </w:t>
      </w:r>
      <w:r w:rsidR="00A436DF">
        <w:rPr>
          <w:rFonts w:ascii="Calibri" w:eastAsia="Times New Roman" w:hAnsi="Calibri" w:cs="Calibri"/>
          <w:sz w:val="26"/>
          <w:szCs w:val="26"/>
          <w:lang w:eastAsia="ro-RO"/>
        </w:rPr>
        <w:t xml:space="preserve">Harghita va avea </w:t>
      </w:r>
      <w:r w:rsidRPr="00E0046E">
        <w:rPr>
          <w:rFonts w:ascii="Calibri" w:eastAsia="Times New Roman" w:hAnsi="Calibri" w:cs="Calibri"/>
          <w:sz w:val="26"/>
          <w:szCs w:val="26"/>
          <w:lang w:eastAsia="ro-RO"/>
        </w:rPr>
        <w:t xml:space="preserve">un impact social pozitiv </w:t>
      </w:r>
      <w:r>
        <w:rPr>
          <w:rFonts w:ascii="Calibri" w:eastAsia="Times New Roman" w:hAnsi="Calibri" w:cs="Calibri"/>
          <w:sz w:val="26"/>
          <w:szCs w:val="26"/>
          <w:lang w:eastAsia="ro-RO"/>
        </w:rPr>
        <w:t>privind</w:t>
      </w:r>
      <w:r w:rsidRPr="00E0046E">
        <w:rPr>
          <w:rFonts w:ascii="Calibri" w:eastAsia="Times New Roman" w:hAnsi="Calibri" w:cs="Calibri"/>
          <w:sz w:val="26"/>
          <w:szCs w:val="26"/>
          <w:lang w:eastAsia="ro-RO"/>
        </w:rPr>
        <w:t xml:space="preserve"> dezvoltarea şi susţinerea activi</w:t>
      </w:r>
      <w:r>
        <w:rPr>
          <w:rFonts w:ascii="Calibri" w:eastAsia="Times New Roman" w:hAnsi="Calibri" w:cs="Calibri"/>
          <w:sz w:val="26"/>
          <w:szCs w:val="26"/>
          <w:lang w:eastAsia="ro-RO"/>
        </w:rPr>
        <w:t>tăţilor sporti</w:t>
      </w:r>
      <w:r w:rsidR="00E63297">
        <w:rPr>
          <w:rFonts w:ascii="Calibri" w:eastAsia="Times New Roman" w:hAnsi="Calibri" w:cs="Calibri"/>
          <w:sz w:val="26"/>
          <w:szCs w:val="26"/>
          <w:lang w:eastAsia="ro-RO"/>
        </w:rPr>
        <w:t xml:space="preserve">ve şi de tineret la nivel local, </w:t>
      </w:r>
      <w:r w:rsidR="00AD0CB9">
        <w:rPr>
          <w:rFonts w:ascii="Calibri" w:eastAsia="Times New Roman" w:hAnsi="Calibri" w:cs="Calibri"/>
          <w:sz w:val="26"/>
          <w:szCs w:val="26"/>
          <w:lang w:eastAsia="ro-RO"/>
        </w:rPr>
        <w:t xml:space="preserve">precum și în </w:t>
      </w:r>
      <w:r w:rsidR="00E63297" w:rsidRPr="00E63297">
        <w:rPr>
          <w:rFonts w:ascii="Calibri" w:eastAsia="Times New Roman" w:hAnsi="Calibri" w:cs="Times New Roman"/>
          <w:sz w:val="26"/>
          <w:szCs w:val="26"/>
        </w:rPr>
        <w:t>valorificarea potenţialului de resurse naturale existente</w:t>
      </w:r>
      <w:r w:rsidR="00E63297" w:rsidRPr="00AD0CB9">
        <w:rPr>
          <w:rFonts w:ascii="Calibri" w:eastAsia="Times New Roman" w:hAnsi="Calibri" w:cs="Times New Roman"/>
          <w:sz w:val="26"/>
          <w:szCs w:val="26"/>
        </w:rPr>
        <w:t>,</w:t>
      </w:r>
      <w:r w:rsidR="00E63297" w:rsidRPr="00E63297">
        <w:rPr>
          <w:rFonts w:ascii="Calibri" w:eastAsia="Times New Roman" w:hAnsi="Calibri" w:cs="Times New Roman"/>
          <w:sz w:val="26"/>
          <w:szCs w:val="26"/>
        </w:rPr>
        <w:t xml:space="preserve"> </w:t>
      </w:r>
      <w:r w:rsidR="00E63297" w:rsidRPr="00AD0CB9">
        <w:rPr>
          <w:rFonts w:ascii="Calibri" w:eastAsia="Times New Roman" w:hAnsi="Calibri" w:cs="Times New Roman"/>
          <w:sz w:val="26"/>
          <w:szCs w:val="26"/>
        </w:rPr>
        <w:t>salvarea şi revigorarea tradiţiilor culturale, religioase, folclorice</w:t>
      </w:r>
      <w:r w:rsidR="004B08DA">
        <w:rPr>
          <w:rFonts w:ascii="Calibri" w:eastAsia="Times New Roman" w:hAnsi="Calibri" w:cs="Times New Roman"/>
          <w:sz w:val="26"/>
          <w:szCs w:val="26"/>
        </w:rPr>
        <w:t xml:space="preserve">, </w:t>
      </w:r>
      <w:proofErr w:type="spellStart"/>
      <w:r w:rsidR="004B08DA">
        <w:rPr>
          <w:rFonts w:ascii="Calibri" w:eastAsia="Times New Roman" w:hAnsi="Calibri" w:cs="Times New Roman"/>
          <w:sz w:val="26"/>
          <w:szCs w:val="26"/>
        </w:rPr>
        <w:t>ect</w:t>
      </w:r>
      <w:proofErr w:type="spellEnd"/>
      <w:r w:rsidR="00E63297" w:rsidRPr="00AD0CB9">
        <w:rPr>
          <w:rFonts w:ascii="Calibri" w:eastAsia="Times New Roman" w:hAnsi="Calibri" w:cs="Times New Roman"/>
          <w:sz w:val="26"/>
          <w:szCs w:val="26"/>
        </w:rPr>
        <w:t>.</w:t>
      </w:r>
    </w:p>
    <w:p w:rsidR="00016171" w:rsidRDefault="00016171" w:rsidP="00E0046E">
      <w:pPr>
        <w:spacing w:after="0" w:line="240" w:lineRule="auto"/>
        <w:jc w:val="both"/>
        <w:rPr>
          <w:rFonts w:ascii="Calibri" w:eastAsia="Times New Roman" w:hAnsi="Calibri" w:cs="Calibri"/>
          <w:sz w:val="26"/>
          <w:szCs w:val="26"/>
          <w:lang w:eastAsia="ro-RO"/>
        </w:rPr>
      </w:pPr>
    </w:p>
    <w:p w:rsidR="004B08DA" w:rsidRDefault="00AD0CB9" w:rsidP="00E0046E">
      <w:pPr>
        <w:spacing w:after="0" w:line="240" w:lineRule="auto"/>
        <w:jc w:val="both"/>
        <w:rPr>
          <w:rFonts w:ascii="Calibri" w:eastAsia="Times New Roman" w:hAnsi="Calibri" w:cs="Times New Roman"/>
          <w:color w:val="000000" w:themeColor="text1"/>
          <w:sz w:val="26"/>
          <w:szCs w:val="26"/>
        </w:rPr>
      </w:pPr>
      <w:r>
        <w:rPr>
          <w:rFonts w:ascii="Calibri" w:eastAsia="Times New Roman" w:hAnsi="Calibri" w:cs="Times New Roman"/>
          <w:color w:val="000000" w:themeColor="text1"/>
          <w:sz w:val="26"/>
          <w:szCs w:val="26"/>
        </w:rPr>
        <w:lastRenderedPageBreak/>
        <w:t xml:space="preserve">Județul Harghita prin Consiliul Județean Harghita </w:t>
      </w:r>
      <w:r w:rsidR="002B1A83">
        <w:rPr>
          <w:rFonts w:ascii="Calibri" w:eastAsia="Times New Roman" w:hAnsi="Calibri" w:cs="Times New Roman"/>
          <w:color w:val="000000" w:themeColor="text1"/>
          <w:sz w:val="26"/>
          <w:szCs w:val="26"/>
        </w:rPr>
        <w:t xml:space="preserve">are intenția să introducă imobilul </w:t>
      </w:r>
      <w:r w:rsidR="00016171">
        <w:rPr>
          <w:rFonts w:ascii="Calibri" w:eastAsia="Times New Roman" w:hAnsi="Calibri" w:cs="Times New Roman"/>
          <w:color w:val="000000" w:themeColor="text1"/>
          <w:sz w:val="26"/>
          <w:szCs w:val="26"/>
        </w:rPr>
        <w:t>„Vila Hășmaș</w:t>
      </w:r>
      <w:r w:rsidR="00016171" w:rsidRPr="003A6C2C">
        <w:rPr>
          <w:rFonts w:ascii="Calibri" w:eastAsia="Times New Roman" w:hAnsi="Calibri" w:cs="Times New Roman"/>
          <w:color w:val="000000" w:themeColor="text1"/>
          <w:sz w:val="26"/>
          <w:szCs w:val="26"/>
        </w:rPr>
        <w:t>”</w:t>
      </w:r>
      <w:r w:rsidR="00016171" w:rsidRPr="00B858D2">
        <w:rPr>
          <w:rFonts w:ascii="Calibri" w:eastAsia="Times New Roman" w:hAnsi="Calibri" w:cs="Times New Roman"/>
          <w:color w:val="000000" w:themeColor="text1"/>
          <w:sz w:val="26"/>
          <w:szCs w:val="26"/>
        </w:rPr>
        <w:t xml:space="preserve"> </w:t>
      </w:r>
      <w:r w:rsidR="002B1A83">
        <w:rPr>
          <w:rFonts w:ascii="Calibri" w:eastAsia="Times New Roman" w:hAnsi="Calibri" w:cs="Times New Roman"/>
          <w:color w:val="000000" w:themeColor="text1"/>
          <w:sz w:val="26"/>
          <w:szCs w:val="26"/>
        </w:rPr>
        <w:t>în circuitul turistic</w:t>
      </w:r>
      <w:r w:rsidR="00016171">
        <w:rPr>
          <w:rFonts w:ascii="Calibri" w:eastAsia="Times New Roman" w:hAnsi="Calibri" w:cs="Times New Roman"/>
          <w:color w:val="000000" w:themeColor="text1"/>
          <w:sz w:val="26"/>
          <w:szCs w:val="26"/>
        </w:rPr>
        <w:t xml:space="preserve"> pentru </w:t>
      </w:r>
      <w:r w:rsidR="00016171" w:rsidRPr="00CF34A9">
        <w:rPr>
          <w:rFonts w:ascii="Calibri" w:hAnsi="Calibri"/>
          <w:sz w:val="26"/>
          <w:szCs w:val="26"/>
        </w:rPr>
        <w:t>dezvoltarea ecoturismului şi a turismului activ</w:t>
      </w:r>
      <w:r w:rsidR="002B1A83">
        <w:rPr>
          <w:rFonts w:ascii="Calibri" w:eastAsia="Times New Roman" w:hAnsi="Calibri" w:cs="Times New Roman"/>
          <w:color w:val="000000" w:themeColor="text1"/>
          <w:sz w:val="26"/>
          <w:szCs w:val="26"/>
        </w:rPr>
        <w:t xml:space="preserve"> </w:t>
      </w:r>
      <w:r w:rsidR="00016171">
        <w:rPr>
          <w:rFonts w:ascii="Calibri" w:eastAsia="Times New Roman" w:hAnsi="Calibri" w:cs="Times New Roman"/>
          <w:color w:val="000000" w:themeColor="text1"/>
          <w:sz w:val="26"/>
          <w:szCs w:val="26"/>
        </w:rPr>
        <w:t xml:space="preserve">în </w:t>
      </w:r>
      <w:r w:rsidR="004B08DA">
        <w:rPr>
          <w:rFonts w:ascii="Calibri" w:eastAsia="Times New Roman" w:hAnsi="Calibri" w:cs="Times New Roman"/>
          <w:color w:val="000000" w:themeColor="text1"/>
          <w:sz w:val="26"/>
          <w:szCs w:val="26"/>
        </w:rPr>
        <w:t xml:space="preserve">Județul Harghita, </w:t>
      </w:r>
    </w:p>
    <w:p w:rsidR="00C1455E" w:rsidRPr="00C1455E" w:rsidRDefault="00C1455E" w:rsidP="00E0046E">
      <w:pPr>
        <w:spacing w:after="0" w:line="240" w:lineRule="auto"/>
        <w:jc w:val="both"/>
        <w:rPr>
          <w:rFonts w:ascii="Calibri" w:eastAsia="Times New Roman" w:hAnsi="Calibri" w:cs="Times New Roman"/>
          <w:color w:val="000000" w:themeColor="text1"/>
          <w:sz w:val="16"/>
          <w:szCs w:val="16"/>
        </w:rPr>
      </w:pPr>
    </w:p>
    <w:p w:rsidR="004B08DA" w:rsidRDefault="004B08DA" w:rsidP="00E0046E">
      <w:pPr>
        <w:spacing w:after="0" w:line="240" w:lineRule="auto"/>
        <w:jc w:val="both"/>
        <w:rPr>
          <w:rFonts w:ascii="Calibri" w:eastAsia="Times New Roman" w:hAnsi="Calibri" w:cs="Times New Roman"/>
          <w:color w:val="000000" w:themeColor="text1"/>
          <w:sz w:val="26"/>
          <w:szCs w:val="26"/>
        </w:rPr>
      </w:pPr>
      <w:r>
        <w:rPr>
          <w:rFonts w:ascii="Calibri" w:eastAsia="Times New Roman" w:hAnsi="Calibri" w:cs="Times New Roman"/>
          <w:color w:val="000000" w:themeColor="text1"/>
          <w:sz w:val="26"/>
          <w:szCs w:val="26"/>
        </w:rPr>
        <w:t>Instituția noastră are mai multe obiective strategice după preluarea imobilului cum ar fi :</w:t>
      </w:r>
    </w:p>
    <w:p w:rsidR="004B08DA" w:rsidRPr="004B08DA" w:rsidRDefault="004B08DA" w:rsidP="004B08DA">
      <w:pPr>
        <w:autoSpaceDE w:val="0"/>
        <w:autoSpaceDN w:val="0"/>
        <w:adjustRightInd w:val="0"/>
        <w:spacing w:after="0" w:line="240" w:lineRule="auto"/>
        <w:jc w:val="center"/>
        <w:rPr>
          <w:rFonts w:ascii="Calibri" w:eastAsia="Times New Roman" w:hAnsi="Calibri" w:cs="Times New Roman"/>
          <w:b/>
          <w:caps/>
          <w:sz w:val="16"/>
          <w:szCs w:val="16"/>
        </w:rPr>
      </w:pP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sz w:val="26"/>
          <w:szCs w:val="26"/>
        </w:rPr>
      </w:pPr>
      <w:r w:rsidRPr="004B08DA">
        <w:rPr>
          <w:rFonts w:ascii="Calibri" w:eastAsia="Times New Roman" w:hAnsi="Calibri" w:cs="Times New Roman"/>
          <w:sz w:val="26"/>
          <w:szCs w:val="26"/>
        </w:rPr>
        <w:t>organizare de tabere pentru copii şi tineret în diferite teme cum ar fi protecţia mediului, programe de sport, programe de folclor, instruire dans popular, coruri, sculptură, etc. ;</w:t>
      </w: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b/>
          <w:sz w:val="26"/>
          <w:szCs w:val="26"/>
        </w:rPr>
      </w:pPr>
      <w:r w:rsidRPr="004B08DA">
        <w:rPr>
          <w:rFonts w:ascii="Calibri" w:eastAsia="Times New Roman" w:hAnsi="Calibri" w:cs="Times New Roman"/>
          <w:sz w:val="26"/>
          <w:szCs w:val="26"/>
        </w:rPr>
        <w:t>creşterea circulaţiei turistice şi al înnoptărilor</w:t>
      </w:r>
      <w:r w:rsidRPr="004B08DA">
        <w:rPr>
          <w:rFonts w:ascii="Calibri" w:eastAsia="Times New Roman" w:hAnsi="Calibri" w:cs="Times New Roman"/>
          <w:b/>
          <w:sz w:val="26"/>
          <w:szCs w:val="26"/>
        </w:rPr>
        <w:t xml:space="preserve"> ; </w:t>
      </w: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b/>
          <w:sz w:val="26"/>
          <w:szCs w:val="26"/>
        </w:rPr>
      </w:pPr>
      <w:r w:rsidRPr="004B08DA">
        <w:rPr>
          <w:rFonts w:ascii="Calibri" w:eastAsia="Times New Roman" w:hAnsi="Calibri" w:cs="Times New Roman"/>
          <w:sz w:val="26"/>
          <w:szCs w:val="26"/>
        </w:rPr>
        <w:t xml:space="preserve">formarea unei imagini turistice diferenţiate şi atractive, pentru localitate ; </w:t>
      </w: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b/>
          <w:sz w:val="26"/>
          <w:szCs w:val="26"/>
        </w:rPr>
      </w:pPr>
      <w:r w:rsidRPr="004B08DA">
        <w:rPr>
          <w:rFonts w:ascii="Calibri" w:eastAsia="Times New Roman" w:hAnsi="Calibri" w:cs="Times New Roman"/>
          <w:sz w:val="26"/>
          <w:szCs w:val="26"/>
        </w:rPr>
        <w:t>dezvoltarea ecoturismului şi a turismului activ, locaţii, programe, atracţii naturale ;</w:t>
      </w: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b/>
          <w:sz w:val="26"/>
          <w:szCs w:val="26"/>
        </w:rPr>
      </w:pPr>
      <w:r w:rsidRPr="004B08DA">
        <w:rPr>
          <w:rFonts w:ascii="Calibri" w:eastAsia="Times New Roman" w:hAnsi="Calibri" w:cs="Times New Roman"/>
          <w:sz w:val="26"/>
          <w:szCs w:val="26"/>
        </w:rPr>
        <w:t xml:space="preserve">valorificarea potenţialului de resurse naturale existente (peşteri, ape minerale, rezervaţii naturale); </w:t>
      </w:r>
    </w:p>
    <w:p w:rsidR="004B08DA" w:rsidRPr="004B08DA" w:rsidRDefault="004B08DA" w:rsidP="004B08DA">
      <w:pPr>
        <w:numPr>
          <w:ilvl w:val="0"/>
          <w:numId w:val="2"/>
        </w:numPr>
        <w:autoSpaceDE w:val="0"/>
        <w:autoSpaceDN w:val="0"/>
        <w:adjustRightInd w:val="0"/>
        <w:spacing w:after="0" w:line="240" w:lineRule="auto"/>
        <w:jc w:val="both"/>
        <w:rPr>
          <w:rFonts w:ascii="Calibri" w:eastAsia="Times New Roman" w:hAnsi="Calibri" w:cs="Times New Roman"/>
          <w:sz w:val="26"/>
          <w:szCs w:val="26"/>
        </w:rPr>
      </w:pPr>
      <w:bookmarkStart w:id="0" w:name="_GoBack"/>
      <w:bookmarkEnd w:id="0"/>
      <w:r w:rsidRPr="004B08DA">
        <w:rPr>
          <w:rFonts w:ascii="Calibri" w:eastAsia="Times New Roman" w:hAnsi="Calibri" w:cs="Times New Roman"/>
          <w:sz w:val="26"/>
          <w:szCs w:val="26"/>
        </w:rPr>
        <w:t xml:space="preserve">sprijinirea turismului din localitate şi totodată stimularea dezvoltării turismului cu scopul promovării conceptului de dezvoltare durabilă ; </w:t>
      </w:r>
    </w:p>
    <w:p w:rsidR="00016171" w:rsidRPr="00C1455E" w:rsidRDefault="00016171" w:rsidP="00E0046E">
      <w:pPr>
        <w:spacing w:after="0" w:line="240" w:lineRule="auto"/>
        <w:jc w:val="both"/>
        <w:rPr>
          <w:rFonts w:ascii="Calibri" w:eastAsia="Times New Roman" w:hAnsi="Calibri" w:cs="Times New Roman"/>
          <w:sz w:val="16"/>
          <w:szCs w:val="16"/>
        </w:rPr>
      </w:pPr>
    </w:p>
    <w:p w:rsidR="00C1455E" w:rsidRPr="00C1455E" w:rsidRDefault="00493844" w:rsidP="00C1455E">
      <w:pPr>
        <w:autoSpaceDE w:val="0"/>
        <w:autoSpaceDN w:val="0"/>
        <w:adjustRightInd w:val="0"/>
        <w:spacing w:after="0" w:line="240" w:lineRule="auto"/>
        <w:jc w:val="both"/>
        <w:rPr>
          <w:rFonts w:ascii="Calibri" w:eastAsia="Times New Roman" w:hAnsi="Calibri" w:cs="Times New Roman"/>
          <w:sz w:val="26"/>
          <w:szCs w:val="26"/>
        </w:rPr>
      </w:pPr>
      <w:r w:rsidRPr="00C1455E">
        <w:rPr>
          <w:rFonts w:ascii="Calibri" w:eastAsia="Times New Roman" w:hAnsi="Calibri" w:cs="Times New Roman"/>
          <w:sz w:val="26"/>
          <w:szCs w:val="26"/>
        </w:rPr>
        <w:t xml:space="preserve">Luând în considerare cele de mai sus, propunem </w:t>
      </w:r>
      <w:r w:rsidR="00A436DF" w:rsidRPr="00C1455E">
        <w:rPr>
          <w:rFonts w:ascii="Calibri" w:eastAsia="Times New Roman" w:hAnsi="Calibri" w:cs="Times New Roman"/>
          <w:sz w:val="26"/>
          <w:szCs w:val="26"/>
        </w:rPr>
        <w:t xml:space="preserve">spre aprobare proiectul de hotărâre </w:t>
      </w:r>
      <w:r w:rsidR="002E5B4A" w:rsidRPr="00C1455E">
        <w:rPr>
          <w:rFonts w:ascii="Calibri" w:eastAsia="Times New Roman" w:hAnsi="Calibri" w:cs="Times New Roman"/>
          <w:sz w:val="26"/>
          <w:szCs w:val="26"/>
        </w:rPr>
        <w:t xml:space="preserve"> </w:t>
      </w:r>
      <w:r w:rsidR="00C1455E" w:rsidRPr="00C1455E">
        <w:rPr>
          <w:rFonts w:ascii="Calibri" w:eastAsia="Times New Roman" w:hAnsi="Calibri" w:cs="Times New Roman"/>
          <w:sz w:val="26"/>
          <w:szCs w:val="26"/>
        </w:rPr>
        <w:t>privind aprobarea solicitării de transmitere a imobilului „Vila Hășmaș” situat în localitatea Izvorul Mureşului din comuna Voșlăbeni din domeniul public al statului și din administrarea Ministerului Tineretului și Sportului în domeniul public al Județului Harghita şi în administrarea Consiliului Judeţean Harghita.</w:t>
      </w:r>
    </w:p>
    <w:p w:rsidR="00A436DF" w:rsidRPr="00C1455E" w:rsidRDefault="00A436DF" w:rsidP="00C1455E">
      <w:pPr>
        <w:autoSpaceDE w:val="0"/>
        <w:autoSpaceDN w:val="0"/>
        <w:adjustRightInd w:val="0"/>
        <w:spacing w:after="0" w:line="240" w:lineRule="auto"/>
        <w:jc w:val="both"/>
        <w:rPr>
          <w:rFonts w:ascii="Calibri" w:eastAsia="Times New Roman" w:hAnsi="Calibri" w:cs="Times New Roman"/>
          <w:sz w:val="26"/>
          <w:szCs w:val="26"/>
        </w:rPr>
      </w:pPr>
      <w:r w:rsidRPr="00C1455E">
        <w:rPr>
          <w:rFonts w:ascii="Calibri" w:eastAsia="Times New Roman" w:hAnsi="Calibri" w:cs="Times New Roman"/>
          <w:sz w:val="26"/>
          <w:szCs w:val="26"/>
        </w:rPr>
        <w:t>.</w:t>
      </w:r>
    </w:p>
    <w:p w:rsidR="00753085" w:rsidRPr="00A436DF" w:rsidRDefault="00753085" w:rsidP="00A436DF">
      <w:pPr>
        <w:spacing w:after="0" w:line="240" w:lineRule="auto"/>
        <w:jc w:val="both"/>
        <w:rPr>
          <w:rFonts w:ascii="Calibri" w:eastAsia="Times New Roman" w:hAnsi="Calibri" w:cs="Times New Roman"/>
          <w:sz w:val="16"/>
          <w:szCs w:val="16"/>
        </w:rPr>
      </w:pPr>
    </w:p>
    <w:p w:rsidR="004F14FF" w:rsidRDefault="004F14FF" w:rsidP="00A436DF">
      <w:pPr>
        <w:spacing w:after="0" w:line="240" w:lineRule="auto"/>
        <w:jc w:val="both"/>
        <w:rPr>
          <w:rFonts w:ascii="Calibri" w:eastAsia="Times New Roman" w:hAnsi="Calibri" w:cs="Times New Roman"/>
          <w:sz w:val="16"/>
          <w:szCs w:val="16"/>
        </w:rPr>
      </w:pPr>
    </w:p>
    <w:p w:rsidR="00A436DF" w:rsidRDefault="00A436DF" w:rsidP="00A436DF">
      <w:pPr>
        <w:spacing w:after="0" w:line="240" w:lineRule="auto"/>
        <w:jc w:val="both"/>
        <w:rPr>
          <w:rFonts w:ascii="Calibri" w:eastAsia="Times New Roman" w:hAnsi="Calibri" w:cs="Times New Roman"/>
          <w:sz w:val="16"/>
          <w:szCs w:val="16"/>
        </w:rPr>
      </w:pPr>
    </w:p>
    <w:p w:rsidR="00A436DF" w:rsidRPr="00A436DF" w:rsidRDefault="00A436DF" w:rsidP="00A436DF">
      <w:pPr>
        <w:spacing w:after="0" w:line="240" w:lineRule="auto"/>
        <w:jc w:val="both"/>
        <w:rPr>
          <w:rFonts w:ascii="Calibri" w:eastAsia="Times New Roman" w:hAnsi="Calibri" w:cs="Times New Roman"/>
          <w:sz w:val="16"/>
          <w:szCs w:val="16"/>
        </w:rPr>
      </w:pPr>
    </w:p>
    <w:p w:rsidR="004F14FF" w:rsidRDefault="004F14FF" w:rsidP="002E5B4A">
      <w:pPr>
        <w:spacing w:after="0" w:line="240" w:lineRule="auto"/>
        <w:jc w:val="both"/>
        <w:rPr>
          <w:rFonts w:ascii="Calibri" w:eastAsia="Times New Roman" w:hAnsi="Calibri" w:cs="Times New Roman"/>
          <w:sz w:val="16"/>
          <w:szCs w:val="16"/>
        </w:rPr>
      </w:pPr>
    </w:p>
    <w:p w:rsidR="004F14FF" w:rsidRDefault="004F14FF" w:rsidP="002E5B4A">
      <w:pPr>
        <w:spacing w:after="0" w:line="240" w:lineRule="auto"/>
        <w:jc w:val="both"/>
        <w:rPr>
          <w:rFonts w:ascii="Calibri" w:eastAsia="Times New Roman" w:hAnsi="Calibri" w:cs="Times New Roman"/>
          <w:sz w:val="16"/>
          <w:szCs w:val="16"/>
        </w:rPr>
      </w:pPr>
    </w:p>
    <w:p w:rsidR="00FF5B2A" w:rsidRDefault="00A436DF" w:rsidP="009B30D5">
      <w:pPr>
        <w:spacing w:after="0" w:line="240" w:lineRule="auto"/>
        <w:jc w:val="both"/>
        <w:rPr>
          <w:rFonts w:ascii="Calibri" w:eastAsia="Times New Roman" w:hAnsi="Calibri" w:cs="Times New Roman"/>
          <w:sz w:val="26"/>
          <w:szCs w:val="26"/>
        </w:rPr>
      </w:pPr>
      <w:r>
        <w:rPr>
          <w:rFonts w:ascii="Calibri" w:eastAsia="Times New Roman" w:hAnsi="Calibri" w:cs="Times New Roman"/>
          <w:sz w:val="26"/>
          <w:szCs w:val="26"/>
        </w:rPr>
        <w:t>M</w:t>
      </w:r>
      <w:r w:rsidR="00076397" w:rsidRPr="009B30D5">
        <w:rPr>
          <w:rFonts w:ascii="Calibri" w:eastAsia="Times New Roman" w:hAnsi="Calibri" w:cs="Times New Roman"/>
          <w:sz w:val="26"/>
          <w:szCs w:val="26"/>
        </w:rPr>
        <w:t>iercurea Ciuc,</w:t>
      </w:r>
      <w:r w:rsidR="00FF5B2A" w:rsidRPr="009B30D5">
        <w:rPr>
          <w:rFonts w:ascii="Calibri" w:eastAsia="Times New Roman" w:hAnsi="Calibri" w:cs="Times New Roman"/>
          <w:sz w:val="26"/>
          <w:szCs w:val="26"/>
        </w:rPr>
        <w:t xml:space="preserve"> </w:t>
      </w:r>
      <w:r w:rsidR="002E5B4A">
        <w:rPr>
          <w:rFonts w:ascii="Calibri" w:eastAsia="Times New Roman" w:hAnsi="Calibri" w:cs="Times New Roman"/>
          <w:sz w:val="26"/>
          <w:szCs w:val="26"/>
        </w:rPr>
        <w:t>1</w:t>
      </w:r>
      <w:r w:rsidR="00C1455E">
        <w:rPr>
          <w:rFonts w:ascii="Calibri" w:eastAsia="Times New Roman" w:hAnsi="Calibri" w:cs="Times New Roman"/>
          <w:sz w:val="26"/>
          <w:szCs w:val="26"/>
        </w:rPr>
        <w:t>6</w:t>
      </w:r>
      <w:r w:rsidR="002E5B4A">
        <w:rPr>
          <w:rFonts w:ascii="Calibri" w:eastAsia="Times New Roman" w:hAnsi="Calibri" w:cs="Times New Roman"/>
          <w:sz w:val="26"/>
          <w:szCs w:val="26"/>
        </w:rPr>
        <w:t xml:space="preserve"> martie 2021. </w:t>
      </w:r>
    </w:p>
    <w:p w:rsidR="009B30D5" w:rsidRPr="00FA2413" w:rsidRDefault="009B30D5" w:rsidP="009B30D5">
      <w:pPr>
        <w:spacing w:after="0" w:line="240" w:lineRule="auto"/>
        <w:jc w:val="both"/>
        <w:rPr>
          <w:rFonts w:ascii="Calibri" w:eastAsia="Times New Roman" w:hAnsi="Calibri" w:cs="Times New Roman"/>
          <w:sz w:val="26"/>
          <w:szCs w:val="26"/>
          <w:lang w:val="hu-HU"/>
        </w:rPr>
      </w:pPr>
    </w:p>
    <w:p w:rsidR="009B30D5" w:rsidRDefault="009B30D5" w:rsidP="009B30D5">
      <w:pPr>
        <w:spacing w:after="0" w:line="240" w:lineRule="auto"/>
        <w:jc w:val="both"/>
        <w:rPr>
          <w:rFonts w:ascii="Calibri" w:eastAsia="Times New Roman" w:hAnsi="Calibri" w:cs="Times New Roman"/>
          <w:sz w:val="26"/>
          <w:szCs w:val="26"/>
        </w:rPr>
      </w:pPr>
    </w:p>
    <w:p w:rsidR="002E5B4A" w:rsidRDefault="002E5B4A" w:rsidP="009B30D5">
      <w:pPr>
        <w:spacing w:after="0" w:line="240" w:lineRule="auto"/>
        <w:jc w:val="both"/>
        <w:rPr>
          <w:rFonts w:ascii="Calibri" w:eastAsia="Times New Roman" w:hAnsi="Calibri" w:cs="Times New Roman"/>
          <w:sz w:val="26"/>
          <w:szCs w:val="26"/>
        </w:rPr>
      </w:pPr>
    </w:p>
    <w:p w:rsidR="00A436DF" w:rsidRDefault="00A436DF" w:rsidP="009B30D5">
      <w:pPr>
        <w:spacing w:after="0" w:line="240" w:lineRule="auto"/>
        <w:jc w:val="both"/>
        <w:rPr>
          <w:rFonts w:ascii="Calibri" w:eastAsia="Times New Roman" w:hAnsi="Calibri" w:cs="Times New Roman"/>
          <w:sz w:val="26"/>
          <w:szCs w:val="26"/>
        </w:rPr>
      </w:pPr>
    </w:p>
    <w:p w:rsidR="00753085" w:rsidRDefault="00753085" w:rsidP="009B30D5">
      <w:pPr>
        <w:spacing w:after="0" w:line="240" w:lineRule="auto"/>
        <w:jc w:val="both"/>
        <w:rPr>
          <w:rFonts w:ascii="Calibri" w:eastAsia="Times New Roman" w:hAnsi="Calibri" w:cs="Times New Roman"/>
          <w:sz w:val="26"/>
          <w:szCs w:val="26"/>
        </w:rPr>
      </w:pPr>
    </w:p>
    <w:p w:rsidR="002E5B4A" w:rsidRDefault="002E5B4A" w:rsidP="009B30D5">
      <w:pPr>
        <w:spacing w:after="0" w:line="240" w:lineRule="auto"/>
        <w:jc w:val="both"/>
        <w:rPr>
          <w:rFonts w:ascii="Calibri" w:eastAsia="Times New Roman" w:hAnsi="Calibri" w:cs="Times New Roman"/>
          <w:sz w:val="26"/>
          <w:szCs w:val="26"/>
        </w:rPr>
      </w:pPr>
    </w:p>
    <w:p w:rsidR="00076397" w:rsidRPr="009B30D5" w:rsidRDefault="009B30D5" w:rsidP="00EF54FE">
      <w:pPr>
        <w:tabs>
          <w:tab w:val="center" w:pos="1560"/>
          <w:tab w:val="center" w:pos="7655"/>
        </w:tabs>
        <w:spacing w:after="0" w:line="240" w:lineRule="auto"/>
        <w:jc w:val="both"/>
        <w:rPr>
          <w:rFonts w:ascii="Calibri" w:eastAsia="Times New Roman" w:hAnsi="Calibri" w:cs="Times New Roman"/>
          <w:sz w:val="26"/>
          <w:szCs w:val="26"/>
          <w:lang w:val="hu-HU"/>
        </w:rPr>
      </w:pPr>
      <w:r>
        <w:rPr>
          <w:rFonts w:ascii="Calibri" w:eastAsia="Times New Roman" w:hAnsi="Calibri" w:cs="Times New Roman"/>
          <w:sz w:val="26"/>
          <w:szCs w:val="26"/>
        </w:rPr>
        <w:tab/>
      </w:r>
      <w:r w:rsidRPr="00076397">
        <w:rPr>
          <w:rFonts w:ascii="Calibri" w:eastAsia="Times New Roman" w:hAnsi="Calibri" w:cs="Times New Roman"/>
          <w:sz w:val="26"/>
          <w:szCs w:val="26"/>
        </w:rPr>
        <w:t>Birta Antal</w:t>
      </w:r>
      <w:r w:rsidR="00076397" w:rsidRPr="00076397">
        <w:rPr>
          <w:rFonts w:ascii="Calibri" w:eastAsia="Times New Roman" w:hAnsi="Calibri" w:cs="Times New Roman"/>
          <w:sz w:val="26"/>
          <w:szCs w:val="26"/>
        </w:rPr>
        <w:t>,</w:t>
      </w:r>
      <w:r>
        <w:rPr>
          <w:rFonts w:ascii="Calibri" w:eastAsia="Times New Roman" w:hAnsi="Calibri" w:cs="Times New Roman"/>
          <w:sz w:val="26"/>
          <w:szCs w:val="26"/>
        </w:rPr>
        <w:tab/>
        <w:t>Bardocz M</w:t>
      </w:r>
      <w:r>
        <w:rPr>
          <w:rFonts w:ascii="Calibri" w:eastAsia="Times New Roman" w:hAnsi="Calibri" w:cs="Times New Roman"/>
          <w:sz w:val="26"/>
          <w:szCs w:val="26"/>
          <w:lang w:val="hu-HU"/>
        </w:rPr>
        <w:t xml:space="preserve">ária </w:t>
      </w:r>
    </w:p>
    <w:p w:rsidR="00076397" w:rsidRPr="00076397" w:rsidRDefault="009B30D5" w:rsidP="009B30D5">
      <w:pPr>
        <w:tabs>
          <w:tab w:val="center" w:pos="1560"/>
          <w:tab w:val="center" w:pos="7655"/>
        </w:tabs>
        <w:spacing w:after="0" w:line="240" w:lineRule="auto"/>
        <w:jc w:val="both"/>
        <w:rPr>
          <w:rFonts w:ascii="Calibri" w:eastAsia="Times New Roman" w:hAnsi="Calibri" w:cs="Times New Roman"/>
          <w:sz w:val="26"/>
          <w:szCs w:val="26"/>
        </w:rPr>
      </w:pPr>
      <w:r>
        <w:rPr>
          <w:rFonts w:ascii="Calibri" w:eastAsia="Times New Roman" w:hAnsi="Calibri" w:cs="Times New Roman"/>
          <w:sz w:val="26"/>
          <w:szCs w:val="26"/>
        </w:rPr>
        <w:tab/>
        <w:t>d</w:t>
      </w:r>
      <w:r w:rsidRPr="00076397">
        <w:rPr>
          <w:rFonts w:ascii="Calibri" w:eastAsia="Times New Roman" w:hAnsi="Calibri" w:cs="Times New Roman"/>
          <w:sz w:val="26"/>
          <w:szCs w:val="26"/>
        </w:rPr>
        <w:t>irector general</w:t>
      </w:r>
      <w:r>
        <w:rPr>
          <w:rFonts w:ascii="Calibri" w:eastAsia="Times New Roman" w:hAnsi="Calibri" w:cs="Times New Roman"/>
          <w:sz w:val="26"/>
          <w:szCs w:val="26"/>
        </w:rPr>
        <w:tab/>
        <w:t xml:space="preserve">consilier </w:t>
      </w:r>
    </w:p>
    <w:p w:rsidR="00076397" w:rsidRDefault="00076397" w:rsidP="009B30D5">
      <w:pPr>
        <w:spacing w:after="0" w:line="240" w:lineRule="auto"/>
        <w:jc w:val="both"/>
        <w:rPr>
          <w:rFonts w:ascii="Calibri" w:eastAsia="Times New Roman" w:hAnsi="Calibri" w:cs="Times New Roman"/>
          <w:sz w:val="16"/>
          <w:szCs w:val="16"/>
        </w:rPr>
      </w:pPr>
    </w:p>
    <w:p w:rsidR="009B30D5" w:rsidRDefault="009B30D5" w:rsidP="009B30D5">
      <w:pPr>
        <w:spacing w:after="0" w:line="240" w:lineRule="auto"/>
        <w:jc w:val="both"/>
        <w:rPr>
          <w:rFonts w:ascii="Calibri" w:eastAsia="Times New Roman" w:hAnsi="Calibri" w:cs="Times New Roman"/>
          <w:sz w:val="16"/>
          <w:szCs w:val="16"/>
        </w:rPr>
      </w:pPr>
    </w:p>
    <w:sectPr w:rsidR="009B30D5" w:rsidSect="00434B83">
      <w:pgSz w:w="12240" w:h="15840"/>
      <w:pgMar w:top="851" w:right="1325"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02C"/>
    <w:multiLevelType w:val="hybridMultilevel"/>
    <w:tmpl w:val="6074DC48"/>
    <w:lvl w:ilvl="0" w:tplc="0418000B">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nsid w:val="69024BA5"/>
    <w:multiLevelType w:val="hybridMultilevel"/>
    <w:tmpl w:val="43D467C8"/>
    <w:lvl w:ilvl="0" w:tplc="FC444F2C">
      <w:start w:val="4"/>
      <w:numFmt w:val="bullet"/>
      <w:lvlText w:val="-"/>
      <w:lvlJc w:val="left"/>
      <w:pPr>
        <w:tabs>
          <w:tab w:val="num" w:pos="720"/>
        </w:tabs>
        <w:ind w:left="720" w:hanging="360"/>
      </w:pPr>
      <w:rPr>
        <w:rFonts w:ascii="Calibri" w:eastAsia="Times New Roman" w:hAnsi="Calibri" w:cs="Times New Roman" w:hint="default"/>
      </w:rPr>
    </w:lvl>
    <w:lvl w:ilvl="1" w:tplc="0418000F">
      <w:start w:val="1"/>
      <w:numFmt w:val="decimal"/>
      <w:lvlText w:val="%2."/>
      <w:lvlJc w:val="left"/>
      <w:pPr>
        <w:tabs>
          <w:tab w:val="num" w:pos="1440"/>
        </w:tabs>
        <w:ind w:left="1440" w:hanging="360"/>
      </w:pPr>
      <w:rPr>
        <w:rFont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397"/>
    <w:rsid w:val="00016171"/>
    <w:rsid w:val="00020117"/>
    <w:rsid w:val="00076397"/>
    <w:rsid w:val="000A0F92"/>
    <w:rsid w:val="00103D87"/>
    <w:rsid w:val="00184494"/>
    <w:rsid w:val="00190B40"/>
    <w:rsid w:val="001A7F1D"/>
    <w:rsid w:val="001B1D88"/>
    <w:rsid w:val="001B4C0A"/>
    <w:rsid w:val="001E4A2E"/>
    <w:rsid w:val="00244FB7"/>
    <w:rsid w:val="00271FEB"/>
    <w:rsid w:val="00290E89"/>
    <w:rsid w:val="002A00FE"/>
    <w:rsid w:val="002A12EF"/>
    <w:rsid w:val="002B1A83"/>
    <w:rsid w:val="002E5B4A"/>
    <w:rsid w:val="002F0F55"/>
    <w:rsid w:val="00310235"/>
    <w:rsid w:val="00335E1B"/>
    <w:rsid w:val="003A6C2C"/>
    <w:rsid w:val="003C2D67"/>
    <w:rsid w:val="003F0297"/>
    <w:rsid w:val="003F371D"/>
    <w:rsid w:val="004117F3"/>
    <w:rsid w:val="00426D3A"/>
    <w:rsid w:val="00431838"/>
    <w:rsid w:val="00434B83"/>
    <w:rsid w:val="0045716D"/>
    <w:rsid w:val="00474F5B"/>
    <w:rsid w:val="004832E6"/>
    <w:rsid w:val="00493844"/>
    <w:rsid w:val="00495125"/>
    <w:rsid w:val="004A2193"/>
    <w:rsid w:val="004A43C9"/>
    <w:rsid w:val="004B08DA"/>
    <w:rsid w:val="004F14FF"/>
    <w:rsid w:val="0050322B"/>
    <w:rsid w:val="0050369E"/>
    <w:rsid w:val="00510690"/>
    <w:rsid w:val="00530100"/>
    <w:rsid w:val="005446DD"/>
    <w:rsid w:val="00547FDF"/>
    <w:rsid w:val="00563F1B"/>
    <w:rsid w:val="00564B2F"/>
    <w:rsid w:val="005D7518"/>
    <w:rsid w:val="005F6DD6"/>
    <w:rsid w:val="005F7D70"/>
    <w:rsid w:val="00611B3D"/>
    <w:rsid w:val="006521A5"/>
    <w:rsid w:val="00686A54"/>
    <w:rsid w:val="006E3801"/>
    <w:rsid w:val="00717971"/>
    <w:rsid w:val="00753085"/>
    <w:rsid w:val="00757F8D"/>
    <w:rsid w:val="007D2669"/>
    <w:rsid w:val="00807067"/>
    <w:rsid w:val="00866604"/>
    <w:rsid w:val="008A4D08"/>
    <w:rsid w:val="008D4CCA"/>
    <w:rsid w:val="008E1CF2"/>
    <w:rsid w:val="00904824"/>
    <w:rsid w:val="00924997"/>
    <w:rsid w:val="009A62D9"/>
    <w:rsid w:val="009B30D5"/>
    <w:rsid w:val="00A03ACF"/>
    <w:rsid w:val="00A436DF"/>
    <w:rsid w:val="00A94C34"/>
    <w:rsid w:val="00AA5E5D"/>
    <w:rsid w:val="00AB1E01"/>
    <w:rsid w:val="00AB274E"/>
    <w:rsid w:val="00AC2945"/>
    <w:rsid w:val="00AD0CB9"/>
    <w:rsid w:val="00AF11EB"/>
    <w:rsid w:val="00AF4D6D"/>
    <w:rsid w:val="00AF7D30"/>
    <w:rsid w:val="00B067EC"/>
    <w:rsid w:val="00B077A5"/>
    <w:rsid w:val="00B16E32"/>
    <w:rsid w:val="00B52DEE"/>
    <w:rsid w:val="00B858D2"/>
    <w:rsid w:val="00B9668C"/>
    <w:rsid w:val="00BA3A07"/>
    <w:rsid w:val="00BB6122"/>
    <w:rsid w:val="00BF2E31"/>
    <w:rsid w:val="00C1455E"/>
    <w:rsid w:val="00C53C22"/>
    <w:rsid w:val="00C55C10"/>
    <w:rsid w:val="00CA7DF7"/>
    <w:rsid w:val="00CE0144"/>
    <w:rsid w:val="00D04C8C"/>
    <w:rsid w:val="00D10322"/>
    <w:rsid w:val="00D45510"/>
    <w:rsid w:val="00D71CD8"/>
    <w:rsid w:val="00DA5FCC"/>
    <w:rsid w:val="00DA7D53"/>
    <w:rsid w:val="00DB41DC"/>
    <w:rsid w:val="00DB6D7E"/>
    <w:rsid w:val="00DD64E0"/>
    <w:rsid w:val="00E0046E"/>
    <w:rsid w:val="00E0599D"/>
    <w:rsid w:val="00E13062"/>
    <w:rsid w:val="00E2540B"/>
    <w:rsid w:val="00E27F96"/>
    <w:rsid w:val="00E41F01"/>
    <w:rsid w:val="00E63297"/>
    <w:rsid w:val="00E65B3A"/>
    <w:rsid w:val="00E7037B"/>
    <w:rsid w:val="00EF54FE"/>
    <w:rsid w:val="00F05D87"/>
    <w:rsid w:val="00F16E36"/>
    <w:rsid w:val="00F30319"/>
    <w:rsid w:val="00F47D07"/>
    <w:rsid w:val="00F66322"/>
    <w:rsid w:val="00F86BC2"/>
    <w:rsid w:val="00F9295B"/>
    <w:rsid w:val="00F93FFF"/>
    <w:rsid w:val="00F95C72"/>
    <w:rsid w:val="00FA014D"/>
    <w:rsid w:val="00FA2413"/>
    <w:rsid w:val="00FA2532"/>
    <w:rsid w:val="00FA34F6"/>
    <w:rsid w:val="00FF5B2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DB41DC"/>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E63297"/>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DB41DC"/>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E63297"/>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8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C2BD7-F6B7-4C1F-BC6F-86D6F963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2</Pages>
  <Words>556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Nr. _________/ 2021</vt:lpstr>
    </vt:vector>
  </TitlesOfParts>
  <Company>CONSILIUL JUDETEAN HARGHITA</Company>
  <LinksUpToDate>false</LinksUpToDate>
  <CharactersWithSpaces>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Maria</dc:creator>
  <cp:lastModifiedBy>Bardocz Maria</cp:lastModifiedBy>
  <cp:revision>8</cp:revision>
  <cp:lastPrinted>2021-03-16T09:55:00Z</cp:lastPrinted>
  <dcterms:created xsi:type="dcterms:W3CDTF">2021-03-10T10:26:00Z</dcterms:created>
  <dcterms:modified xsi:type="dcterms:W3CDTF">2021-03-17T06:30:00Z</dcterms:modified>
</cp:coreProperties>
</file>